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A01" w:rsidRPr="005A4B65" w:rsidRDefault="00B55A01" w:rsidP="00B55A01">
      <w:pPr>
        <w:wordWrap w:val="0"/>
        <w:spacing w:line="420" w:lineRule="exact"/>
        <w:ind w:firstLineChars="500" w:firstLine="1400"/>
        <w:rPr>
          <w:rFonts w:ascii="ＭＳ ゴシック" w:eastAsia="ＭＳ ゴシック" w:hAnsi="ＭＳ ゴシック"/>
          <w:spacing w:val="10"/>
        </w:rPr>
      </w:pPr>
      <w:r w:rsidRPr="005A4B65">
        <w:rPr>
          <w:rFonts w:ascii="ＭＳ ゴシック" w:eastAsia="ＭＳ ゴシック" w:hAnsi="ＭＳ ゴシック" w:hint="eastAsia"/>
        </w:rPr>
        <w:t>○</w:t>
      </w:r>
      <w:r w:rsidRPr="005A4B65">
        <w:rPr>
          <w:rFonts w:ascii="ＭＳ ゴシック" w:eastAsia="ＭＳ ゴシック" w:hAnsi="ＭＳ ゴシック" w:hint="eastAsia"/>
          <w:spacing w:val="10"/>
        </w:rPr>
        <w:t>一般財団法人高崎経済大学後援会</w:t>
      </w:r>
      <w:r>
        <w:rPr>
          <w:rFonts w:ascii="ＭＳ ゴシック" w:eastAsia="ＭＳ ゴシック" w:hAnsi="ＭＳ ゴシック" w:hint="eastAsia"/>
          <w:spacing w:val="10"/>
        </w:rPr>
        <w:t>就学支援金支給</w:t>
      </w:r>
      <w:r w:rsidRPr="005A4B65">
        <w:rPr>
          <w:rFonts w:ascii="ＭＳ ゴシック" w:eastAsia="ＭＳ ゴシック" w:hAnsi="ＭＳ ゴシック" w:hint="eastAsia"/>
          <w:spacing w:val="10"/>
        </w:rPr>
        <w:t>規程</w:t>
      </w:r>
    </w:p>
    <w:p w:rsidR="00B55A01" w:rsidRDefault="00B55A01" w:rsidP="0080242B">
      <w:pPr>
        <w:wordWrap w:val="0"/>
        <w:spacing w:line="394" w:lineRule="exact"/>
        <w:ind w:right="222"/>
        <w:jc w:val="right"/>
        <w:rPr>
          <w:spacing w:val="16"/>
          <w:sz w:val="19"/>
        </w:rPr>
      </w:pPr>
      <w:r>
        <w:rPr>
          <w:rFonts w:hint="eastAsia"/>
          <w:spacing w:val="16"/>
          <w:sz w:val="19"/>
        </w:rPr>
        <w:t xml:space="preserve">　</w:t>
      </w:r>
      <w:r w:rsidR="0080242B">
        <w:rPr>
          <w:rFonts w:hint="eastAsia"/>
          <w:spacing w:val="16"/>
          <w:sz w:val="19"/>
        </w:rPr>
        <w:t xml:space="preserve">　　　　　　　　　　　　　　　　　　　　　　　令和３</w:t>
      </w:r>
      <w:r w:rsidR="0080242B" w:rsidRPr="0080242B">
        <w:rPr>
          <w:rFonts w:hint="eastAsia"/>
          <w:spacing w:val="16"/>
          <w:sz w:val="19"/>
        </w:rPr>
        <w:t>年</w:t>
      </w:r>
      <w:r w:rsidR="0080242B">
        <w:rPr>
          <w:rFonts w:hint="eastAsia"/>
          <w:spacing w:val="16"/>
          <w:sz w:val="19"/>
        </w:rPr>
        <w:t>６</w:t>
      </w:r>
      <w:r w:rsidR="0080242B" w:rsidRPr="0080242B">
        <w:rPr>
          <w:rFonts w:hint="eastAsia"/>
          <w:spacing w:val="16"/>
          <w:sz w:val="19"/>
        </w:rPr>
        <w:t>月</w:t>
      </w:r>
      <w:r w:rsidR="0080242B">
        <w:rPr>
          <w:rFonts w:hint="eastAsia"/>
          <w:spacing w:val="16"/>
          <w:sz w:val="19"/>
        </w:rPr>
        <w:t>１４</w:t>
      </w:r>
      <w:r w:rsidR="0080242B" w:rsidRPr="0080242B">
        <w:rPr>
          <w:rFonts w:hint="eastAsia"/>
          <w:spacing w:val="16"/>
          <w:sz w:val="19"/>
        </w:rPr>
        <w:t>日　後援会告示第１</w:t>
      </w:r>
      <w:r w:rsidR="002561AF">
        <w:rPr>
          <w:rFonts w:hint="eastAsia"/>
          <w:spacing w:val="16"/>
          <w:sz w:val="19"/>
        </w:rPr>
        <w:t>８</w:t>
      </w:r>
      <w:r w:rsidR="0080242B" w:rsidRPr="0080242B">
        <w:rPr>
          <w:rFonts w:hint="eastAsia"/>
          <w:spacing w:val="16"/>
          <w:sz w:val="19"/>
        </w:rPr>
        <w:t>号</w:t>
      </w:r>
    </w:p>
    <w:p w:rsidR="00B55A01" w:rsidRPr="00867CC4" w:rsidRDefault="00B55A01" w:rsidP="00B55A01">
      <w:pPr>
        <w:spacing w:line="394" w:lineRule="exact"/>
        <w:ind w:right="888"/>
        <w:rPr>
          <w:spacing w:val="16"/>
          <w:sz w:val="19"/>
        </w:rPr>
      </w:pPr>
      <w:r w:rsidRPr="00867CC4">
        <w:rPr>
          <w:rFonts w:hint="eastAsia"/>
          <w:spacing w:val="16"/>
          <w:sz w:val="21"/>
          <w:szCs w:val="21"/>
        </w:rPr>
        <w:t xml:space="preserve">　（目的）</w:t>
      </w:r>
    </w:p>
    <w:p w:rsidR="00B55A01" w:rsidRDefault="00B55A01" w:rsidP="00B55A01">
      <w:pPr>
        <w:wordWrap w:val="0"/>
        <w:spacing w:line="394" w:lineRule="exact"/>
        <w:ind w:left="242" w:hangingChars="100" w:hanging="242"/>
        <w:rPr>
          <w:spacing w:val="16"/>
          <w:sz w:val="21"/>
          <w:szCs w:val="21"/>
        </w:rPr>
      </w:pPr>
      <w:r w:rsidRPr="00867CC4">
        <w:rPr>
          <w:rFonts w:hint="eastAsia"/>
          <w:spacing w:val="16"/>
          <w:sz w:val="21"/>
          <w:szCs w:val="21"/>
        </w:rPr>
        <w:t>第１条　この規程は、一般財団法人高崎経済大学後援会（以下「後援会」という。）が、後援会定款（平成２２年４月１日後援会告示１号）第４条第１項第４号の規定に該当する事業の一環として、高崎経済大学に在籍する学生</w:t>
      </w:r>
      <w:r>
        <w:rPr>
          <w:rFonts w:hint="eastAsia"/>
          <w:spacing w:val="16"/>
          <w:sz w:val="21"/>
          <w:szCs w:val="21"/>
        </w:rPr>
        <w:t>で、</w:t>
      </w:r>
      <w:r w:rsidR="00262983">
        <w:rPr>
          <w:rFonts w:hint="eastAsia"/>
          <w:spacing w:val="16"/>
          <w:sz w:val="21"/>
          <w:szCs w:val="21"/>
        </w:rPr>
        <w:t>学資負担者の死亡等による</w:t>
      </w:r>
      <w:r>
        <w:rPr>
          <w:rFonts w:hint="eastAsia"/>
          <w:spacing w:val="16"/>
          <w:sz w:val="21"/>
          <w:szCs w:val="21"/>
        </w:rPr>
        <w:t>家計急変や自然災害</w:t>
      </w:r>
      <w:r w:rsidR="00EE2075">
        <w:rPr>
          <w:rFonts w:hint="eastAsia"/>
          <w:spacing w:val="16"/>
          <w:sz w:val="21"/>
          <w:szCs w:val="21"/>
        </w:rPr>
        <w:t>、火災</w:t>
      </w:r>
      <w:r>
        <w:rPr>
          <w:rFonts w:hint="eastAsia"/>
          <w:spacing w:val="16"/>
          <w:sz w:val="21"/>
          <w:szCs w:val="21"/>
        </w:rPr>
        <w:t>等の被災により、</w:t>
      </w:r>
      <w:r w:rsidR="00791CAA">
        <w:rPr>
          <w:rFonts w:hint="eastAsia"/>
          <w:spacing w:val="16"/>
          <w:sz w:val="21"/>
          <w:szCs w:val="21"/>
        </w:rPr>
        <w:t>就学</w:t>
      </w:r>
      <w:r w:rsidR="000377B3">
        <w:rPr>
          <w:rFonts w:hint="eastAsia"/>
          <w:spacing w:val="16"/>
          <w:sz w:val="21"/>
          <w:szCs w:val="21"/>
        </w:rPr>
        <w:t>を</w:t>
      </w:r>
      <w:r>
        <w:rPr>
          <w:rFonts w:hint="eastAsia"/>
          <w:spacing w:val="16"/>
          <w:sz w:val="21"/>
          <w:szCs w:val="21"/>
        </w:rPr>
        <w:t>継続</w:t>
      </w:r>
      <w:r w:rsidR="000377B3">
        <w:rPr>
          <w:rFonts w:hint="eastAsia"/>
          <w:spacing w:val="16"/>
          <w:sz w:val="21"/>
          <w:szCs w:val="21"/>
        </w:rPr>
        <w:t>する</w:t>
      </w:r>
      <w:r w:rsidR="00262983">
        <w:rPr>
          <w:rFonts w:hint="eastAsia"/>
          <w:spacing w:val="16"/>
          <w:sz w:val="21"/>
          <w:szCs w:val="21"/>
        </w:rPr>
        <w:t>た</w:t>
      </w:r>
      <w:r w:rsidR="000377B3">
        <w:rPr>
          <w:rFonts w:hint="eastAsia"/>
          <w:spacing w:val="16"/>
          <w:sz w:val="21"/>
          <w:szCs w:val="21"/>
        </w:rPr>
        <w:t>めの支援が必要</w:t>
      </w:r>
      <w:r>
        <w:rPr>
          <w:rFonts w:hint="eastAsia"/>
          <w:spacing w:val="16"/>
          <w:sz w:val="21"/>
          <w:szCs w:val="21"/>
        </w:rPr>
        <w:t>な学生に対し、</w:t>
      </w:r>
      <w:r w:rsidR="00F74A64">
        <w:rPr>
          <w:rFonts w:hint="eastAsia"/>
          <w:spacing w:val="16"/>
          <w:sz w:val="21"/>
          <w:szCs w:val="21"/>
        </w:rPr>
        <w:t>公的機関等による支援が措置されるまでの間の</w:t>
      </w:r>
      <w:r w:rsidR="00E05F51">
        <w:rPr>
          <w:rFonts w:hint="eastAsia"/>
          <w:spacing w:val="16"/>
          <w:sz w:val="21"/>
          <w:szCs w:val="21"/>
        </w:rPr>
        <w:t>就学継続</w:t>
      </w:r>
      <w:r w:rsidR="00F74A64">
        <w:rPr>
          <w:rFonts w:hint="eastAsia"/>
          <w:spacing w:val="16"/>
          <w:sz w:val="21"/>
          <w:szCs w:val="21"/>
        </w:rPr>
        <w:t>等</w:t>
      </w:r>
      <w:r w:rsidR="00405FA5">
        <w:rPr>
          <w:rFonts w:hint="eastAsia"/>
          <w:spacing w:val="16"/>
          <w:sz w:val="21"/>
          <w:szCs w:val="21"/>
        </w:rPr>
        <w:t>を</w:t>
      </w:r>
      <w:r w:rsidR="003D204E">
        <w:rPr>
          <w:rFonts w:hint="eastAsia"/>
          <w:spacing w:val="16"/>
          <w:sz w:val="21"/>
          <w:szCs w:val="21"/>
        </w:rPr>
        <w:t>目的</w:t>
      </w:r>
      <w:r w:rsidR="00262983">
        <w:rPr>
          <w:rFonts w:hint="eastAsia"/>
          <w:spacing w:val="16"/>
          <w:sz w:val="21"/>
          <w:szCs w:val="21"/>
        </w:rPr>
        <w:t>として</w:t>
      </w:r>
      <w:r w:rsidR="003D204E">
        <w:rPr>
          <w:rFonts w:hint="eastAsia"/>
          <w:spacing w:val="16"/>
          <w:sz w:val="21"/>
          <w:szCs w:val="21"/>
        </w:rPr>
        <w:t>、</w:t>
      </w:r>
      <w:r w:rsidR="00333A7C">
        <w:rPr>
          <w:rFonts w:hint="eastAsia"/>
          <w:spacing w:val="16"/>
          <w:sz w:val="21"/>
          <w:szCs w:val="21"/>
        </w:rPr>
        <w:t>就学支援金（以下「支援金」という。）</w:t>
      </w:r>
      <w:r w:rsidR="002D4F2D">
        <w:rPr>
          <w:rFonts w:hint="eastAsia"/>
          <w:spacing w:val="16"/>
          <w:sz w:val="21"/>
          <w:szCs w:val="21"/>
        </w:rPr>
        <w:t>の</w:t>
      </w:r>
      <w:r>
        <w:rPr>
          <w:rFonts w:hint="eastAsia"/>
          <w:spacing w:val="16"/>
          <w:sz w:val="21"/>
          <w:szCs w:val="21"/>
        </w:rPr>
        <w:t>支給</w:t>
      </w:r>
      <w:r w:rsidR="002D4F2D">
        <w:rPr>
          <w:rFonts w:hint="eastAsia"/>
          <w:spacing w:val="16"/>
          <w:sz w:val="21"/>
          <w:szCs w:val="21"/>
        </w:rPr>
        <w:t>を行う。</w:t>
      </w:r>
    </w:p>
    <w:p w:rsidR="00B55A01" w:rsidRPr="004964D3" w:rsidRDefault="00B55A01" w:rsidP="00B55A01">
      <w:pPr>
        <w:wordWrap w:val="0"/>
        <w:spacing w:line="394" w:lineRule="exact"/>
        <w:ind w:left="242" w:hangingChars="100" w:hanging="242"/>
        <w:rPr>
          <w:spacing w:val="16"/>
          <w:sz w:val="21"/>
          <w:szCs w:val="21"/>
        </w:rPr>
      </w:pPr>
      <w:r>
        <w:rPr>
          <w:rFonts w:hint="eastAsia"/>
          <w:spacing w:val="16"/>
          <w:sz w:val="21"/>
          <w:szCs w:val="21"/>
        </w:rPr>
        <w:t xml:space="preserve">　（支援金</w:t>
      </w:r>
      <w:r w:rsidRPr="004964D3">
        <w:rPr>
          <w:rFonts w:hint="eastAsia"/>
          <w:spacing w:val="16"/>
          <w:sz w:val="21"/>
          <w:szCs w:val="21"/>
        </w:rPr>
        <w:t>の</w:t>
      </w:r>
      <w:r>
        <w:rPr>
          <w:rFonts w:hint="eastAsia"/>
          <w:spacing w:val="16"/>
          <w:sz w:val="21"/>
          <w:szCs w:val="21"/>
        </w:rPr>
        <w:t>対象者</w:t>
      </w:r>
      <w:r w:rsidRPr="004964D3">
        <w:rPr>
          <w:rFonts w:hint="eastAsia"/>
          <w:spacing w:val="16"/>
          <w:sz w:val="21"/>
          <w:szCs w:val="21"/>
        </w:rPr>
        <w:t>）</w:t>
      </w:r>
    </w:p>
    <w:p w:rsidR="00B55A01" w:rsidRDefault="00B55A01" w:rsidP="00B55A01">
      <w:pPr>
        <w:wordWrap w:val="0"/>
        <w:spacing w:line="394" w:lineRule="exact"/>
        <w:ind w:left="242" w:hangingChars="100" w:hanging="242"/>
        <w:rPr>
          <w:spacing w:val="16"/>
          <w:sz w:val="21"/>
          <w:szCs w:val="21"/>
        </w:rPr>
      </w:pPr>
      <w:r w:rsidRPr="004964D3">
        <w:rPr>
          <w:rFonts w:hint="eastAsia"/>
          <w:spacing w:val="16"/>
          <w:sz w:val="21"/>
          <w:szCs w:val="21"/>
        </w:rPr>
        <w:t xml:space="preserve">第２条　</w:t>
      </w:r>
      <w:r w:rsidR="00405FA5">
        <w:rPr>
          <w:rFonts w:hint="eastAsia"/>
          <w:spacing w:val="16"/>
          <w:sz w:val="21"/>
          <w:szCs w:val="21"/>
        </w:rPr>
        <w:t>支援金</w:t>
      </w:r>
      <w:r w:rsidRPr="004964D3">
        <w:rPr>
          <w:rFonts w:hint="eastAsia"/>
          <w:spacing w:val="16"/>
          <w:sz w:val="21"/>
          <w:szCs w:val="21"/>
        </w:rPr>
        <w:t>の</w:t>
      </w:r>
      <w:r w:rsidR="00A84C76">
        <w:rPr>
          <w:rFonts w:hint="eastAsia"/>
          <w:spacing w:val="16"/>
          <w:sz w:val="21"/>
          <w:szCs w:val="21"/>
        </w:rPr>
        <w:t>支給</w:t>
      </w:r>
      <w:r w:rsidRPr="004964D3">
        <w:rPr>
          <w:rFonts w:hint="eastAsia"/>
          <w:spacing w:val="16"/>
          <w:sz w:val="21"/>
          <w:szCs w:val="21"/>
        </w:rPr>
        <w:t>対象は、</w:t>
      </w:r>
      <w:r>
        <w:rPr>
          <w:rFonts w:hint="eastAsia"/>
          <w:spacing w:val="16"/>
          <w:sz w:val="21"/>
          <w:szCs w:val="21"/>
        </w:rPr>
        <w:t>次</w:t>
      </w:r>
      <w:r w:rsidR="00DC4B95">
        <w:rPr>
          <w:rFonts w:hint="eastAsia"/>
          <w:spacing w:val="16"/>
          <w:sz w:val="21"/>
          <w:szCs w:val="21"/>
        </w:rPr>
        <w:t>の</w:t>
      </w:r>
      <w:r w:rsidR="001D1D89">
        <w:rPr>
          <w:rFonts w:hint="eastAsia"/>
          <w:spacing w:val="16"/>
          <w:sz w:val="21"/>
          <w:szCs w:val="21"/>
        </w:rPr>
        <w:t>各号に</w:t>
      </w:r>
      <w:r>
        <w:rPr>
          <w:rFonts w:hint="eastAsia"/>
          <w:spacing w:val="16"/>
          <w:sz w:val="21"/>
          <w:szCs w:val="21"/>
        </w:rPr>
        <w:t>該当し、</w:t>
      </w:r>
      <w:r w:rsidR="00C013C8">
        <w:rPr>
          <w:rFonts w:hint="eastAsia"/>
          <w:spacing w:val="16"/>
          <w:sz w:val="21"/>
          <w:szCs w:val="21"/>
        </w:rPr>
        <w:t>就学を継続するための支援が必要と認められる学生を対象に支給するものとする。</w:t>
      </w:r>
      <w:r w:rsidR="008E2DBC">
        <w:rPr>
          <w:rFonts w:hint="eastAsia"/>
          <w:spacing w:val="16"/>
          <w:sz w:val="21"/>
          <w:szCs w:val="21"/>
        </w:rPr>
        <w:t>但し、学資負担者が後援会会員の場合に限る。</w:t>
      </w:r>
    </w:p>
    <w:p w:rsidR="00B55A01" w:rsidRDefault="00B55A01" w:rsidP="00B55A01">
      <w:pPr>
        <w:wordWrap w:val="0"/>
        <w:spacing w:line="394" w:lineRule="exact"/>
        <w:rPr>
          <w:spacing w:val="16"/>
          <w:sz w:val="21"/>
          <w:szCs w:val="21"/>
        </w:rPr>
      </w:pPr>
      <w:r>
        <w:rPr>
          <w:rFonts w:hint="eastAsia"/>
          <w:spacing w:val="16"/>
          <w:sz w:val="21"/>
          <w:szCs w:val="21"/>
        </w:rPr>
        <w:t>（１）学資負担者の死亡、事故、疾病や失業等により家計急変した学生</w:t>
      </w:r>
    </w:p>
    <w:p w:rsidR="00B55A01" w:rsidRDefault="00B55A01" w:rsidP="00B55A01">
      <w:pPr>
        <w:wordWrap w:val="0"/>
        <w:spacing w:line="394" w:lineRule="exact"/>
        <w:ind w:left="726" w:hangingChars="300" w:hanging="726"/>
        <w:rPr>
          <w:spacing w:val="16"/>
          <w:sz w:val="21"/>
          <w:szCs w:val="21"/>
        </w:rPr>
      </w:pPr>
      <w:r>
        <w:rPr>
          <w:rFonts w:hint="eastAsia"/>
          <w:spacing w:val="16"/>
          <w:sz w:val="21"/>
          <w:szCs w:val="21"/>
        </w:rPr>
        <w:t>（２）学資負担者若しくは本人が居住</w:t>
      </w:r>
      <w:r w:rsidR="00DE10CB">
        <w:rPr>
          <w:rFonts w:hint="eastAsia"/>
          <w:spacing w:val="16"/>
          <w:sz w:val="21"/>
          <w:szCs w:val="21"/>
        </w:rPr>
        <w:t>する家屋が</w:t>
      </w:r>
      <w:r>
        <w:rPr>
          <w:rFonts w:hint="eastAsia"/>
          <w:spacing w:val="16"/>
          <w:sz w:val="21"/>
          <w:szCs w:val="21"/>
        </w:rPr>
        <w:t>地震、台風などの自然災害や火災等により被害を受けた学生</w:t>
      </w:r>
    </w:p>
    <w:p w:rsidR="00B55A01" w:rsidRPr="004964D3" w:rsidRDefault="00B55A01" w:rsidP="00B55A01">
      <w:pPr>
        <w:wordWrap w:val="0"/>
        <w:spacing w:line="394" w:lineRule="exact"/>
        <w:ind w:firstLineChars="100" w:firstLine="242"/>
        <w:rPr>
          <w:spacing w:val="16"/>
          <w:sz w:val="21"/>
          <w:szCs w:val="21"/>
        </w:rPr>
      </w:pPr>
      <w:r>
        <w:rPr>
          <w:rFonts w:hint="eastAsia"/>
          <w:spacing w:val="16"/>
          <w:sz w:val="21"/>
          <w:szCs w:val="21"/>
        </w:rPr>
        <w:t>（支援金額</w:t>
      </w:r>
      <w:r w:rsidRPr="004964D3">
        <w:rPr>
          <w:rFonts w:hint="eastAsia"/>
          <w:spacing w:val="16"/>
          <w:sz w:val="21"/>
          <w:szCs w:val="21"/>
        </w:rPr>
        <w:t>）</w:t>
      </w:r>
    </w:p>
    <w:p w:rsidR="0050528F" w:rsidRDefault="00B55A01" w:rsidP="0050528F">
      <w:pPr>
        <w:wordWrap w:val="0"/>
        <w:spacing w:line="394" w:lineRule="exact"/>
        <w:ind w:left="242" w:hangingChars="100" w:hanging="242"/>
        <w:rPr>
          <w:spacing w:val="16"/>
          <w:sz w:val="21"/>
          <w:szCs w:val="21"/>
        </w:rPr>
      </w:pPr>
      <w:r w:rsidRPr="004964D3">
        <w:rPr>
          <w:rFonts w:hint="eastAsia"/>
          <w:spacing w:val="16"/>
          <w:sz w:val="21"/>
          <w:szCs w:val="21"/>
        </w:rPr>
        <w:t>第</w:t>
      </w:r>
      <w:r w:rsidR="00063482">
        <w:rPr>
          <w:rFonts w:hint="eastAsia"/>
          <w:spacing w:val="16"/>
          <w:sz w:val="21"/>
          <w:szCs w:val="21"/>
        </w:rPr>
        <w:t>３</w:t>
      </w:r>
      <w:r w:rsidRPr="004964D3">
        <w:rPr>
          <w:rFonts w:hint="eastAsia"/>
          <w:spacing w:val="16"/>
          <w:sz w:val="21"/>
          <w:szCs w:val="21"/>
        </w:rPr>
        <w:t xml:space="preserve">条　</w:t>
      </w:r>
      <w:r>
        <w:rPr>
          <w:rFonts w:hint="eastAsia"/>
          <w:spacing w:val="16"/>
          <w:sz w:val="21"/>
          <w:szCs w:val="21"/>
        </w:rPr>
        <w:t>支援金</w:t>
      </w:r>
      <w:r w:rsidRPr="004964D3">
        <w:rPr>
          <w:rFonts w:hint="eastAsia"/>
          <w:spacing w:val="16"/>
          <w:sz w:val="21"/>
          <w:szCs w:val="21"/>
        </w:rPr>
        <w:t>の額</w:t>
      </w:r>
      <w:r>
        <w:rPr>
          <w:rFonts w:hint="eastAsia"/>
          <w:spacing w:val="16"/>
          <w:sz w:val="21"/>
          <w:szCs w:val="21"/>
        </w:rPr>
        <w:t>は、</w:t>
      </w:r>
      <w:r w:rsidR="00DC0250">
        <w:rPr>
          <w:rFonts w:hint="eastAsia"/>
          <w:spacing w:val="16"/>
          <w:sz w:val="21"/>
          <w:szCs w:val="21"/>
        </w:rPr>
        <w:t>家計状況や被災の程度に応じ、</w:t>
      </w:r>
      <w:r w:rsidR="00EC273A">
        <w:rPr>
          <w:rFonts w:hint="eastAsia"/>
          <w:spacing w:val="16"/>
          <w:sz w:val="21"/>
          <w:szCs w:val="21"/>
        </w:rPr>
        <w:t>次</w:t>
      </w:r>
      <w:r w:rsidR="00DC4B95">
        <w:rPr>
          <w:rFonts w:hint="eastAsia"/>
          <w:spacing w:val="16"/>
          <w:sz w:val="21"/>
          <w:szCs w:val="21"/>
        </w:rPr>
        <w:t>の各号の</w:t>
      </w:r>
      <w:r w:rsidR="00EC273A">
        <w:rPr>
          <w:rFonts w:hint="eastAsia"/>
          <w:spacing w:val="16"/>
          <w:sz w:val="21"/>
          <w:szCs w:val="21"/>
        </w:rPr>
        <w:t>範囲内で</w:t>
      </w:r>
      <w:r w:rsidR="000F6DA0">
        <w:rPr>
          <w:rFonts w:hint="eastAsia"/>
          <w:spacing w:val="16"/>
          <w:sz w:val="21"/>
          <w:szCs w:val="21"/>
        </w:rPr>
        <w:t>支給する。</w:t>
      </w:r>
    </w:p>
    <w:p w:rsidR="00B55A01" w:rsidRDefault="00B55A01" w:rsidP="00B55A01">
      <w:pPr>
        <w:wordWrap w:val="0"/>
        <w:spacing w:line="394" w:lineRule="exact"/>
        <w:ind w:left="242" w:hangingChars="100" w:hanging="242"/>
        <w:rPr>
          <w:spacing w:val="16"/>
          <w:sz w:val="21"/>
          <w:szCs w:val="21"/>
        </w:rPr>
      </w:pPr>
      <w:r>
        <w:rPr>
          <w:rFonts w:hint="eastAsia"/>
          <w:spacing w:val="16"/>
          <w:sz w:val="21"/>
          <w:szCs w:val="21"/>
        </w:rPr>
        <w:t>（１）前条第１号の場合　　　　　　１０</w:t>
      </w:r>
      <w:r w:rsidR="00F57837">
        <w:rPr>
          <w:rFonts w:hint="eastAsia"/>
          <w:spacing w:val="16"/>
          <w:sz w:val="21"/>
          <w:szCs w:val="21"/>
        </w:rPr>
        <w:t>万円～３０</w:t>
      </w:r>
      <w:r>
        <w:rPr>
          <w:rFonts w:hint="eastAsia"/>
          <w:spacing w:val="16"/>
          <w:sz w:val="21"/>
          <w:szCs w:val="21"/>
        </w:rPr>
        <w:t>万円</w:t>
      </w:r>
    </w:p>
    <w:p w:rsidR="00B55A01" w:rsidRPr="004964D3" w:rsidRDefault="00B55A01" w:rsidP="00B55A01">
      <w:pPr>
        <w:wordWrap w:val="0"/>
        <w:spacing w:line="394" w:lineRule="exact"/>
        <w:rPr>
          <w:spacing w:val="16"/>
          <w:sz w:val="21"/>
          <w:szCs w:val="21"/>
        </w:rPr>
      </w:pPr>
      <w:r>
        <w:rPr>
          <w:rFonts w:hint="eastAsia"/>
          <w:spacing w:val="16"/>
          <w:sz w:val="21"/>
          <w:szCs w:val="21"/>
        </w:rPr>
        <w:t xml:space="preserve">（２）前条第２号の場合　　　　　　</w:t>
      </w:r>
      <w:r w:rsidR="00CF0EAF">
        <w:rPr>
          <w:rFonts w:hint="eastAsia"/>
          <w:spacing w:val="16"/>
          <w:sz w:val="21"/>
          <w:szCs w:val="21"/>
        </w:rPr>
        <w:t xml:space="preserve">　</w:t>
      </w:r>
      <w:r w:rsidR="0093280F">
        <w:rPr>
          <w:rFonts w:hint="eastAsia"/>
          <w:spacing w:val="16"/>
          <w:sz w:val="21"/>
          <w:szCs w:val="21"/>
        </w:rPr>
        <w:t>３</w:t>
      </w:r>
      <w:r w:rsidR="00F57837">
        <w:rPr>
          <w:rFonts w:hint="eastAsia"/>
          <w:spacing w:val="16"/>
          <w:sz w:val="21"/>
          <w:szCs w:val="21"/>
        </w:rPr>
        <w:t>万円～</w:t>
      </w:r>
      <w:r w:rsidR="00EE22B9">
        <w:rPr>
          <w:rFonts w:hint="eastAsia"/>
          <w:spacing w:val="16"/>
          <w:sz w:val="21"/>
          <w:szCs w:val="21"/>
        </w:rPr>
        <w:t>２０</w:t>
      </w:r>
      <w:r>
        <w:rPr>
          <w:rFonts w:hint="eastAsia"/>
          <w:spacing w:val="16"/>
          <w:sz w:val="21"/>
          <w:szCs w:val="21"/>
        </w:rPr>
        <w:t xml:space="preserve">万円　</w:t>
      </w:r>
    </w:p>
    <w:p w:rsidR="00B55A01" w:rsidRPr="004964D3" w:rsidRDefault="00B55A01" w:rsidP="00B55A01">
      <w:pPr>
        <w:wordWrap w:val="0"/>
        <w:spacing w:line="394" w:lineRule="exact"/>
        <w:rPr>
          <w:spacing w:val="16"/>
          <w:sz w:val="21"/>
          <w:szCs w:val="21"/>
        </w:rPr>
      </w:pPr>
      <w:r w:rsidRPr="004964D3">
        <w:rPr>
          <w:rFonts w:hint="eastAsia"/>
          <w:spacing w:val="16"/>
          <w:sz w:val="21"/>
          <w:szCs w:val="21"/>
        </w:rPr>
        <w:t xml:space="preserve">　（支給</w:t>
      </w:r>
      <w:r>
        <w:rPr>
          <w:rFonts w:hint="eastAsia"/>
          <w:spacing w:val="16"/>
          <w:sz w:val="21"/>
          <w:szCs w:val="21"/>
        </w:rPr>
        <w:t>申請</w:t>
      </w:r>
      <w:r w:rsidRPr="004964D3">
        <w:rPr>
          <w:rFonts w:hint="eastAsia"/>
          <w:spacing w:val="16"/>
          <w:sz w:val="21"/>
          <w:szCs w:val="21"/>
        </w:rPr>
        <w:t>及び決定）</w:t>
      </w:r>
    </w:p>
    <w:p w:rsidR="00B55A01" w:rsidRPr="004964D3" w:rsidRDefault="00B55A01" w:rsidP="00B55A01">
      <w:pPr>
        <w:wordWrap w:val="0"/>
        <w:spacing w:line="394" w:lineRule="exact"/>
        <w:ind w:left="242" w:hangingChars="100" w:hanging="242"/>
        <w:rPr>
          <w:spacing w:val="16"/>
          <w:sz w:val="21"/>
          <w:szCs w:val="21"/>
        </w:rPr>
      </w:pPr>
      <w:r w:rsidRPr="004964D3">
        <w:rPr>
          <w:rFonts w:hint="eastAsia"/>
          <w:spacing w:val="16"/>
          <w:sz w:val="21"/>
          <w:szCs w:val="21"/>
        </w:rPr>
        <w:t>第</w:t>
      </w:r>
      <w:r w:rsidR="00063482">
        <w:rPr>
          <w:rFonts w:hint="eastAsia"/>
          <w:spacing w:val="16"/>
          <w:sz w:val="21"/>
          <w:szCs w:val="21"/>
        </w:rPr>
        <w:t>４</w:t>
      </w:r>
      <w:r w:rsidRPr="004964D3">
        <w:rPr>
          <w:rFonts w:hint="eastAsia"/>
          <w:spacing w:val="16"/>
          <w:sz w:val="21"/>
          <w:szCs w:val="21"/>
        </w:rPr>
        <w:t xml:space="preserve">条　</w:t>
      </w:r>
      <w:r>
        <w:rPr>
          <w:rFonts w:hint="eastAsia"/>
          <w:spacing w:val="16"/>
          <w:sz w:val="21"/>
          <w:szCs w:val="21"/>
        </w:rPr>
        <w:t>支援金の</w:t>
      </w:r>
      <w:r w:rsidRPr="004964D3">
        <w:rPr>
          <w:rFonts w:hint="eastAsia"/>
          <w:spacing w:val="16"/>
          <w:sz w:val="21"/>
          <w:szCs w:val="21"/>
        </w:rPr>
        <w:t>支給を受けようとする者は、</w:t>
      </w:r>
      <w:r w:rsidR="00574896">
        <w:rPr>
          <w:rFonts w:hint="eastAsia"/>
          <w:spacing w:val="16"/>
          <w:sz w:val="21"/>
          <w:szCs w:val="21"/>
        </w:rPr>
        <w:t>対象事由の発生後３ケ月以内に、</w:t>
      </w:r>
      <w:r>
        <w:rPr>
          <w:rFonts w:hint="eastAsia"/>
          <w:spacing w:val="16"/>
          <w:sz w:val="21"/>
          <w:szCs w:val="21"/>
        </w:rPr>
        <w:t>申請書</w:t>
      </w:r>
      <w:r w:rsidR="00F83DB2">
        <w:rPr>
          <w:rFonts w:hint="eastAsia"/>
          <w:spacing w:val="16"/>
          <w:sz w:val="21"/>
          <w:szCs w:val="21"/>
        </w:rPr>
        <w:t>（様式第１号）</w:t>
      </w:r>
      <w:r>
        <w:rPr>
          <w:rFonts w:hint="eastAsia"/>
          <w:spacing w:val="16"/>
          <w:sz w:val="21"/>
          <w:szCs w:val="21"/>
        </w:rPr>
        <w:t>に関係書類を添えて</w:t>
      </w:r>
      <w:r w:rsidR="00BC6F74">
        <w:rPr>
          <w:rFonts w:hint="eastAsia"/>
          <w:spacing w:val="16"/>
          <w:sz w:val="21"/>
          <w:szCs w:val="21"/>
        </w:rPr>
        <w:t>、代表理事に</w:t>
      </w:r>
      <w:r w:rsidRPr="004964D3">
        <w:rPr>
          <w:rFonts w:hint="eastAsia"/>
          <w:spacing w:val="16"/>
          <w:sz w:val="21"/>
          <w:szCs w:val="21"/>
        </w:rPr>
        <w:t>提出</w:t>
      </w:r>
      <w:r>
        <w:rPr>
          <w:rFonts w:hint="eastAsia"/>
          <w:spacing w:val="16"/>
          <w:sz w:val="21"/>
          <w:szCs w:val="21"/>
        </w:rPr>
        <w:t>しなければならない。</w:t>
      </w:r>
      <w:r w:rsidR="00574896">
        <w:rPr>
          <w:rFonts w:hint="eastAsia"/>
          <w:spacing w:val="16"/>
          <w:sz w:val="21"/>
          <w:szCs w:val="21"/>
        </w:rPr>
        <w:t>ただし、</w:t>
      </w:r>
      <w:r w:rsidR="002D0E6E">
        <w:rPr>
          <w:rFonts w:hint="eastAsia"/>
          <w:spacing w:val="16"/>
          <w:sz w:val="21"/>
          <w:szCs w:val="21"/>
        </w:rPr>
        <w:t>特に代表理事が認めた場合はこの限りでない。</w:t>
      </w:r>
    </w:p>
    <w:p w:rsidR="00BC6F74" w:rsidRDefault="00BC6F74" w:rsidP="00BC6F74">
      <w:pPr>
        <w:wordWrap w:val="0"/>
        <w:spacing w:line="394" w:lineRule="exact"/>
        <w:rPr>
          <w:spacing w:val="16"/>
          <w:sz w:val="21"/>
          <w:szCs w:val="21"/>
        </w:rPr>
      </w:pPr>
      <w:r>
        <w:rPr>
          <w:rFonts w:hint="eastAsia"/>
          <w:spacing w:val="16"/>
          <w:sz w:val="21"/>
          <w:szCs w:val="21"/>
        </w:rPr>
        <w:t xml:space="preserve">　（支給の審査及び決定）</w:t>
      </w:r>
    </w:p>
    <w:p w:rsidR="00BC6F74" w:rsidRPr="004964D3" w:rsidRDefault="00BC6F74" w:rsidP="00BC6F74">
      <w:pPr>
        <w:wordWrap w:val="0"/>
        <w:spacing w:line="394" w:lineRule="exact"/>
        <w:ind w:left="242" w:hangingChars="100" w:hanging="242"/>
        <w:rPr>
          <w:spacing w:val="16"/>
          <w:sz w:val="21"/>
          <w:szCs w:val="21"/>
        </w:rPr>
      </w:pPr>
      <w:r>
        <w:rPr>
          <w:rFonts w:hint="eastAsia"/>
          <w:spacing w:val="16"/>
          <w:sz w:val="21"/>
          <w:szCs w:val="21"/>
        </w:rPr>
        <w:t>第</w:t>
      </w:r>
      <w:r w:rsidR="00063482">
        <w:rPr>
          <w:rFonts w:hint="eastAsia"/>
          <w:spacing w:val="16"/>
          <w:sz w:val="21"/>
          <w:szCs w:val="21"/>
        </w:rPr>
        <w:t>５</w:t>
      </w:r>
      <w:r>
        <w:rPr>
          <w:rFonts w:hint="eastAsia"/>
          <w:spacing w:val="16"/>
          <w:sz w:val="21"/>
          <w:szCs w:val="21"/>
        </w:rPr>
        <w:t xml:space="preserve">条　</w:t>
      </w:r>
      <w:r w:rsidR="00884F01">
        <w:rPr>
          <w:rFonts w:hint="eastAsia"/>
          <w:spacing w:val="16"/>
          <w:sz w:val="21"/>
          <w:szCs w:val="21"/>
        </w:rPr>
        <w:t>代表理事は、</w:t>
      </w:r>
      <w:r>
        <w:rPr>
          <w:rFonts w:hint="eastAsia"/>
          <w:spacing w:val="16"/>
          <w:sz w:val="21"/>
          <w:szCs w:val="21"/>
        </w:rPr>
        <w:t>前条による申請があったときは、</w:t>
      </w:r>
      <w:r w:rsidR="00DE1E03">
        <w:rPr>
          <w:rFonts w:hint="eastAsia"/>
          <w:spacing w:val="16"/>
          <w:sz w:val="21"/>
          <w:szCs w:val="21"/>
        </w:rPr>
        <w:t>書類審査後、</w:t>
      </w:r>
      <w:r>
        <w:rPr>
          <w:rFonts w:hint="eastAsia"/>
          <w:spacing w:val="16"/>
          <w:sz w:val="21"/>
          <w:szCs w:val="21"/>
        </w:rPr>
        <w:t>別に定める基準により支給の可否</w:t>
      </w:r>
      <w:r w:rsidR="00466CDA">
        <w:rPr>
          <w:rFonts w:hint="eastAsia"/>
          <w:spacing w:val="16"/>
          <w:sz w:val="21"/>
          <w:szCs w:val="21"/>
        </w:rPr>
        <w:t>、支給額を</w:t>
      </w:r>
      <w:r>
        <w:rPr>
          <w:rFonts w:hint="eastAsia"/>
          <w:spacing w:val="16"/>
          <w:sz w:val="21"/>
          <w:szCs w:val="21"/>
        </w:rPr>
        <w:t>決定し、審査結果を</w:t>
      </w:r>
      <w:r w:rsidRPr="004964D3">
        <w:rPr>
          <w:rFonts w:hint="eastAsia"/>
          <w:spacing w:val="16"/>
          <w:sz w:val="21"/>
          <w:szCs w:val="21"/>
        </w:rPr>
        <w:t>申請者に通知するものとする。</w:t>
      </w:r>
      <w:r w:rsidR="00520F49">
        <w:rPr>
          <w:rFonts w:hint="eastAsia"/>
          <w:spacing w:val="16"/>
          <w:sz w:val="21"/>
          <w:szCs w:val="21"/>
        </w:rPr>
        <w:t>また、</w:t>
      </w:r>
      <w:r>
        <w:rPr>
          <w:rFonts w:hint="eastAsia"/>
          <w:spacing w:val="16"/>
          <w:sz w:val="21"/>
          <w:szCs w:val="21"/>
        </w:rPr>
        <w:t>支給の</w:t>
      </w:r>
      <w:r w:rsidR="00520F49">
        <w:rPr>
          <w:rFonts w:hint="eastAsia"/>
          <w:spacing w:val="16"/>
          <w:sz w:val="21"/>
          <w:szCs w:val="21"/>
        </w:rPr>
        <w:t>審査、</w:t>
      </w:r>
      <w:r>
        <w:rPr>
          <w:rFonts w:hint="eastAsia"/>
          <w:spacing w:val="16"/>
          <w:sz w:val="21"/>
          <w:szCs w:val="21"/>
        </w:rPr>
        <w:t>決定にあたり、必要に応じて面接及び</w:t>
      </w:r>
      <w:r w:rsidR="00A05B2B">
        <w:rPr>
          <w:rFonts w:hint="eastAsia"/>
          <w:spacing w:val="16"/>
          <w:sz w:val="21"/>
          <w:szCs w:val="21"/>
        </w:rPr>
        <w:t>聞き取り</w:t>
      </w:r>
      <w:r>
        <w:rPr>
          <w:rFonts w:hint="eastAsia"/>
          <w:spacing w:val="16"/>
          <w:sz w:val="21"/>
          <w:szCs w:val="21"/>
        </w:rPr>
        <w:t>を行</w:t>
      </w:r>
      <w:r w:rsidR="00520F49">
        <w:rPr>
          <w:rFonts w:hint="eastAsia"/>
          <w:spacing w:val="16"/>
          <w:sz w:val="21"/>
          <w:szCs w:val="21"/>
        </w:rPr>
        <w:t>う</w:t>
      </w:r>
      <w:r>
        <w:rPr>
          <w:rFonts w:hint="eastAsia"/>
          <w:spacing w:val="16"/>
          <w:sz w:val="21"/>
          <w:szCs w:val="21"/>
        </w:rPr>
        <w:t>ものとする。</w:t>
      </w:r>
    </w:p>
    <w:p w:rsidR="00B55A01" w:rsidRPr="004964D3" w:rsidRDefault="00B55A01" w:rsidP="00B55A01">
      <w:pPr>
        <w:wordWrap w:val="0"/>
        <w:spacing w:line="394" w:lineRule="exact"/>
        <w:ind w:firstLineChars="100" w:firstLine="242"/>
        <w:rPr>
          <w:spacing w:val="16"/>
          <w:sz w:val="21"/>
          <w:szCs w:val="21"/>
        </w:rPr>
      </w:pPr>
      <w:r w:rsidRPr="004964D3">
        <w:rPr>
          <w:rFonts w:hint="eastAsia"/>
          <w:spacing w:val="16"/>
          <w:sz w:val="21"/>
          <w:szCs w:val="21"/>
        </w:rPr>
        <w:t>（</w:t>
      </w:r>
      <w:r>
        <w:rPr>
          <w:rFonts w:hint="eastAsia"/>
          <w:spacing w:val="16"/>
          <w:sz w:val="21"/>
          <w:szCs w:val="21"/>
        </w:rPr>
        <w:t>支給決定</w:t>
      </w:r>
      <w:r w:rsidRPr="004964D3">
        <w:rPr>
          <w:rFonts w:hint="eastAsia"/>
          <w:spacing w:val="16"/>
          <w:sz w:val="21"/>
          <w:szCs w:val="21"/>
        </w:rPr>
        <w:t>の</w:t>
      </w:r>
      <w:r>
        <w:rPr>
          <w:rFonts w:hint="eastAsia"/>
          <w:spacing w:val="16"/>
          <w:sz w:val="21"/>
          <w:szCs w:val="21"/>
        </w:rPr>
        <w:t>取消し及び返還</w:t>
      </w:r>
      <w:r w:rsidRPr="004964D3">
        <w:rPr>
          <w:rFonts w:hint="eastAsia"/>
          <w:spacing w:val="16"/>
          <w:sz w:val="21"/>
          <w:szCs w:val="21"/>
        </w:rPr>
        <w:t>）</w:t>
      </w:r>
    </w:p>
    <w:p w:rsidR="00B55A01" w:rsidRDefault="00B55A01" w:rsidP="00B55A01">
      <w:pPr>
        <w:wordWrap w:val="0"/>
        <w:spacing w:line="394" w:lineRule="exact"/>
        <w:ind w:left="242" w:hangingChars="100" w:hanging="242"/>
        <w:rPr>
          <w:spacing w:val="16"/>
          <w:sz w:val="21"/>
          <w:szCs w:val="21"/>
        </w:rPr>
      </w:pPr>
      <w:r w:rsidRPr="004964D3">
        <w:rPr>
          <w:rFonts w:hint="eastAsia"/>
          <w:spacing w:val="16"/>
          <w:sz w:val="21"/>
          <w:szCs w:val="21"/>
        </w:rPr>
        <w:t>第</w:t>
      </w:r>
      <w:r w:rsidR="00063482">
        <w:rPr>
          <w:rFonts w:hint="eastAsia"/>
          <w:spacing w:val="16"/>
          <w:sz w:val="21"/>
          <w:szCs w:val="21"/>
        </w:rPr>
        <w:t>６</w:t>
      </w:r>
      <w:r w:rsidRPr="004964D3">
        <w:rPr>
          <w:rFonts w:hint="eastAsia"/>
          <w:spacing w:val="16"/>
          <w:sz w:val="21"/>
          <w:szCs w:val="21"/>
        </w:rPr>
        <w:t xml:space="preserve">条　</w:t>
      </w:r>
      <w:r w:rsidR="0014053C">
        <w:rPr>
          <w:rFonts w:hint="eastAsia"/>
          <w:spacing w:val="16"/>
          <w:sz w:val="21"/>
          <w:szCs w:val="21"/>
        </w:rPr>
        <w:t>支援金の</w:t>
      </w:r>
      <w:r w:rsidRPr="004964D3">
        <w:rPr>
          <w:rFonts w:hint="eastAsia"/>
          <w:spacing w:val="16"/>
          <w:sz w:val="21"/>
          <w:szCs w:val="21"/>
        </w:rPr>
        <w:t>支給の決定を受けた者が、</w:t>
      </w:r>
      <w:r>
        <w:rPr>
          <w:rFonts w:hint="eastAsia"/>
          <w:spacing w:val="16"/>
          <w:sz w:val="21"/>
          <w:szCs w:val="21"/>
        </w:rPr>
        <w:t>次の各号の</w:t>
      </w:r>
      <w:r w:rsidR="00920835">
        <w:rPr>
          <w:rFonts w:hint="eastAsia"/>
          <w:spacing w:val="16"/>
          <w:sz w:val="21"/>
          <w:szCs w:val="21"/>
        </w:rPr>
        <w:t>いずれか</w:t>
      </w:r>
      <w:r>
        <w:rPr>
          <w:rFonts w:hint="eastAsia"/>
          <w:spacing w:val="16"/>
          <w:sz w:val="21"/>
          <w:szCs w:val="21"/>
        </w:rPr>
        <w:t>に該当するときは、</w:t>
      </w:r>
      <w:r w:rsidR="0014053C">
        <w:rPr>
          <w:rFonts w:hint="eastAsia"/>
          <w:spacing w:val="16"/>
          <w:sz w:val="21"/>
          <w:szCs w:val="21"/>
        </w:rPr>
        <w:t>支援金</w:t>
      </w:r>
      <w:r>
        <w:rPr>
          <w:rFonts w:hint="eastAsia"/>
          <w:spacing w:val="16"/>
          <w:sz w:val="21"/>
          <w:szCs w:val="21"/>
        </w:rPr>
        <w:t>の決定を取り消し、支給した</w:t>
      </w:r>
      <w:r w:rsidR="0014053C">
        <w:rPr>
          <w:rFonts w:hint="eastAsia"/>
          <w:spacing w:val="16"/>
          <w:sz w:val="21"/>
          <w:szCs w:val="21"/>
        </w:rPr>
        <w:t>支援金</w:t>
      </w:r>
      <w:r>
        <w:rPr>
          <w:rFonts w:hint="eastAsia"/>
          <w:spacing w:val="16"/>
          <w:sz w:val="21"/>
          <w:szCs w:val="21"/>
        </w:rPr>
        <w:t>の全部又は一部の返還を求めることができる。</w:t>
      </w:r>
    </w:p>
    <w:p w:rsidR="00B55A01" w:rsidRDefault="00B55A01" w:rsidP="00B55A01">
      <w:pPr>
        <w:wordWrap w:val="0"/>
        <w:spacing w:line="394" w:lineRule="exact"/>
        <w:ind w:left="242" w:hangingChars="100" w:hanging="242"/>
        <w:rPr>
          <w:spacing w:val="16"/>
          <w:sz w:val="21"/>
          <w:szCs w:val="21"/>
        </w:rPr>
      </w:pPr>
      <w:r>
        <w:rPr>
          <w:rFonts w:hint="eastAsia"/>
          <w:spacing w:val="16"/>
          <w:sz w:val="21"/>
          <w:szCs w:val="21"/>
        </w:rPr>
        <w:t>（１）退学及び除籍となった場合</w:t>
      </w:r>
    </w:p>
    <w:p w:rsidR="00B55A01" w:rsidRDefault="00B55A01" w:rsidP="00B55A01">
      <w:pPr>
        <w:wordWrap w:val="0"/>
        <w:spacing w:line="394" w:lineRule="exact"/>
        <w:ind w:left="242" w:hangingChars="100" w:hanging="242"/>
        <w:rPr>
          <w:spacing w:val="16"/>
          <w:sz w:val="21"/>
          <w:szCs w:val="21"/>
        </w:rPr>
      </w:pPr>
      <w:r>
        <w:rPr>
          <w:rFonts w:hint="eastAsia"/>
          <w:spacing w:val="16"/>
          <w:sz w:val="21"/>
          <w:szCs w:val="21"/>
        </w:rPr>
        <w:t>（２）正当な理由なく休学したとき</w:t>
      </w:r>
    </w:p>
    <w:p w:rsidR="00B55A01" w:rsidRDefault="00B55A01" w:rsidP="00B55A01">
      <w:pPr>
        <w:wordWrap w:val="0"/>
        <w:spacing w:line="394" w:lineRule="exact"/>
        <w:ind w:left="242" w:hangingChars="100" w:hanging="242"/>
        <w:rPr>
          <w:spacing w:val="16"/>
          <w:sz w:val="21"/>
          <w:szCs w:val="21"/>
        </w:rPr>
      </w:pPr>
      <w:r>
        <w:rPr>
          <w:rFonts w:hint="eastAsia"/>
          <w:spacing w:val="16"/>
          <w:sz w:val="21"/>
          <w:szCs w:val="21"/>
        </w:rPr>
        <w:t>（３）高崎経済大学学則第</w:t>
      </w:r>
      <w:r w:rsidR="004B7CDF">
        <w:rPr>
          <w:rFonts w:hint="eastAsia"/>
          <w:spacing w:val="16"/>
          <w:sz w:val="21"/>
          <w:szCs w:val="21"/>
        </w:rPr>
        <w:t>３８</w:t>
      </w:r>
      <w:r>
        <w:rPr>
          <w:rFonts w:hint="eastAsia"/>
          <w:spacing w:val="16"/>
          <w:sz w:val="21"/>
          <w:szCs w:val="21"/>
        </w:rPr>
        <w:t>条の規定に基づく懲戒処分を受けたとき</w:t>
      </w:r>
    </w:p>
    <w:p w:rsidR="00B55A01" w:rsidRPr="00867CC4" w:rsidRDefault="00B55A01" w:rsidP="004C22E2">
      <w:pPr>
        <w:wordWrap w:val="0"/>
        <w:spacing w:line="394" w:lineRule="exact"/>
        <w:ind w:firstLineChars="100" w:firstLine="242"/>
        <w:rPr>
          <w:spacing w:val="16"/>
          <w:sz w:val="21"/>
          <w:szCs w:val="21"/>
        </w:rPr>
      </w:pPr>
      <w:r w:rsidRPr="00867CC4">
        <w:rPr>
          <w:rFonts w:hint="eastAsia"/>
          <w:spacing w:val="16"/>
          <w:sz w:val="21"/>
          <w:szCs w:val="21"/>
        </w:rPr>
        <w:t>（</w:t>
      </w:r>
      <w:r>
        <w:rPr>
          <w:rFonts w:hint="eastAsia"/>
          <w:spacing w:val="16"/>
          <w:sz w:val="21"/>
          <w:szCs w:val="21"/>
        </w:rPr>
        <w:t>その他</w:t>
      </w:r>
      <w:r w:rsidRPr="00867CC4">
        <w:rPr>
          <w:rFonts w:hint="eastAsia"/>
          <w:spacing w:val="16"/>
          <w:sz w:val="21"/>
          <w:szCs w:val="21"/>
        </w:rPr>
        <w:t>）</w:t>
      </w:r>
    </w:p>
    <w:p w:rsidR="00B55A01" w:rsidRPr="00867CC4" w:rsidRDefault="00B55A01" w:rsidP="00B55A01">
      <w:pPr>
        <w:wordWrap w:val="0"/>
        <w:spacing w:line="394" w:lineRule="exact"/>
        <w:rPr>
          <w:spacing w:val="16"/>
          <w:sz w:val="21"/>
          <w:szCs w:val="21"/>
        </w:rPr>
      </w:pPr>
      <w:r w:rsidRPr="00867CC4">
        <w:rPr>
          <w:rFonts w:hint="eastAsia"/>
          <w:spacing w:val="16"/>
          <w:sz w:val="21"/>
          <w:szCs w:val="21"/>
        </w:rPr>
        <w:t>第</w:t>
      </w:r>
      <w:r w:rsidR="00063482">
        <w:rPr>
          <w:rFonts w:hint="eastAsia"/>
          <w:spacing w:val="16"/>
          <w:sz w:val="21"/>
          <w:szCs w:val="21"/>
        </w:rPr>
        <w:t>７</w:t>
      </w:r>
      <w:r w:rsidRPr="00867CC4">
        <w:rPr>
          <w:rFonts w:hint="eastAsia"/>
          <w:spacing w:val="16"/>
          <w:sz w:val="21"/>
          <w:szCs w:val="21"/>
        </w:rPr>
        <w:t>条　この規程に定めるもののほか、必要な事項は代表理事が別に定める。</w:t>
      </w:r>
    </w:p>
    <w:p w:rsidR="00B55A01" w:rsidRPr="00867CC4" w:rsidRDefault="00B55A01" w:rsidP="00B55A01">
      <w:pPr>
        <w:wordWrap w:val="0"/>
        <w:spacing w:line="394" w:lineRule="exact"/>
        <w:ind w:firstLineChars="100" w:firstLine="242"/>
        <w:rPr>
          <w:spacing w:val="16"/>
          <w:sz w:val="21"/>
          <w:szCs w:val="21"/>
        </w:rPr>
      </w:pPr>
      <w:r w:rsidRPr="00867CC4">
        <w:rPr>
          <w:rFonts w:hint="eastAsia"/>
          <w:spacing w:val="16"/>
          <w:sz w:val="21"/>
          <w:szCs w:val="21"/>
        </w:rPr>
        <w:t xml:space="preserve">　附　則</w:t>
      </w:r>
    </w:p>
    <w:p w:rsidR="00B55A01" w:rsidRDefault="00B55A01" w:rsidP="00B55A01">
      <w:pPr>
        <w:wordWrap w:val="0"/>
        <w:spacing w:line="394" w:lineRule="exact"/>
        <w:rPr>
          <w:spacing w:val="16"/>
          <w:sz w:val="21"/>
          <w:szCs w:val="21"/>
        </w:rPr>
      </w:pPr>
      <w:r w:rsidRPr="00867CC4">
        <w:rPr>
          <w:rFonts w:hint="eastAsia"/>
          <w:spacing w:val="16"/>
          <w:sz w:val="21"/>
          <w:szCs w:val="21"/>
        </w:rPr>
        <w:t>この規程は、告示の日から施行する。</w:t>
      </w:r>
    </w:p>
    <w:p w:rsidR="009B5AD2" w:rsidRPr="009B5AD2" w:rsidRDefault="009B5AD2">
      <w:pPr>
        <w:rPr>
          <w:sz w:val="21"/>
          <w:szCs w:val="21"/>
        </w:rPr>
      </w:pPr>
      <w:bookmarkStart w:id="0" w:name="_GoBack"/>
      <w:bookmarkEnd w:id="0"/>
    </w:p>
    <w:sectPr w:rsidR="009B5AD2" w:rsidRPr="009B5AD2" w:rsidSect="008E5BC1">
      <w:pgSz w:w="11906" w:h="16838"/>
      <w:pgMar w:top="907" w:right="1077"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DA1" w:rsidRDefault="00A26DA1" w:rsidP="00B55A01">
      <w:pPr>
        <w:spacing w:line="240" w:lineRule="auto"/>
      </w:pPr>
      <w:r>
        <w:separator/>
      </w:r>
    </w:p>
  </w:endnote>
  <w:endnote w:type="continuationSeparator" w:id="0">
    <w:p w:rsidR="00A26DA1" w:rsidRDefault="00A26DA1" w:rsidP="00B55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DA1" w:rsidRDefault="00A26DA1" w:rsidP="00B55A01">
      <w:pPr>
        <w:spacing w:line="240" w:lineRule="auto"/>
      </w:pPr>
      <w:r>
        <w:separator/>
      </w:r>
    </w:p>
  </w:footnote>
  <w:footnote w:type="continuationSeparator" w:id="0">
    <w:p w:rsidR="00A26DA1" w:rsidRDefault="00A26DA1" w:rsidP="00B55A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5654"/>
    <w:multiLevelType w:val="multilevel"/>
    <w:tmpl w:val="47FC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E7386"/>
    <w:multiLevelType w:val="multilevel"/>
    <w:tmpl w:val="7D22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5699B"/>
    <w:multiLevelType w:val="multilevel"/>
    <w:tmpl w:val="38E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8149B"/>
    <w:multiLevelType w:val="multilevel"/>
    <w:tmpl w:val="8A8C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9B"/>
    <w:rsid w:val="00001253"/>
    <w:rsid w:val="00036009"/>
    <w:rsid w:val="000377B3"/>
    <w:rsid w:val="000447D0"/>
    <w:rsid w:val="00047BF1"/>
    <w:rsid w:val="00063482"/>
    <w:rsid w:val="0008451C"/>
    <w:rsid w:val="000A5AFA"/>
    <w:rsid w:val="000B0F72"/>
    <w:rsid w:val="000F6DA0"/>
    <w:rsid w:val="0012196C"/>
    <w:rsid w:val="0013645C"/>
    <w:rsid w:val="001368B0"/>
    <w:rsid w:val="0014053C"/>
    <w:rsid w:val="00142041"/>
    <w:rsid w:val="00146AFA"/>
    <w:rsid w:val="00153EB3"/>
    <w:rsid w:val="0018771F"/>
    <w:rsid w:val="001B43E5"/>
    <w:rsid w:val="001C400E"/>
    <w:rsid w:val="001C4437"/>
    <w:rsid w:val="001D1D89"/>
    <w:rsid w:val="001E5FF2"/>
    <w:rsid w:val="00222BD8"/>
    <w:rsid w:val="00233154"/>
    <w:rsid w:val="00235D0F"/>
    <w:rsid w:val="00240A4F"/>
    <w:rsid w:val="0024251A"/>
    <w:rsid w:val="002561AF"/>
    <w:rsid w:val="00262983"/>
    <w:rsid w:val="0026357D"/>
    <w:rsid w:val="002845CB"/>
    <w:rsid w:val="002A4854"/>
    <w:rsid w:val="002A7F02"/>
    <w:rsid w:val="002B222A"/>
    <w:rsid w:val="002B571E"/>
    <w:rsid w:val="002D0E6E"/>
    <w:rsid w:val="002D3CC5"/>
    <w:rsid w:val="002D4F2D"/>
    <w:rsid w:val="002D4F49"/>
    <w:rsid w:val="002D7BEB"/>
    <w:rsid w:val="0030002B"/>
    <w:rsid w:val="00300325"/>
    <w:rsid w:val="0032684B"/>
    <w:rsid w:val="00326D40"/>
    <w:rsid w:val="00327B2A"/>
    <w:rsid w:val="003333F5"/>
    <w:rsid w:val="00333A7C"/>
    <w:rsid w:val="003476B2"/>
    <w:rsid w:val="0035538B"/>
    <w:rsid w:val="00364014"/>
    <w:rsid w:val="003720F7"/>
    <w:rsid w:val="003A1EE8"/>
    <w:rsid w:val="003A4434"/>
    <w:rsid w:val="003A65F0"/>
    <w:rsid w:val="003C683C"/>
    <w:rsid w:val="003D204E"/>
    <w:rsid w:val="003D650A"/>
    <w:rsid w:val="004043BC"/>
    <w:rsid w:val="00405FA5"/>
    <w:rsid w:val="00406385"/>
    <w:rsid w:val="004127BA"/>
    <w:rsid w:val="00413629"/>
    <w:rsid w:val="00426D26"/>
    <w:rsid w:val="00466CDA"/>
    <w:rsid w:val="004673D9"/>
    <w:rsid w:val="0047393C"/>
    <w:rsid w:val="00474145"/>
    <w:rsid w:val="00474FA4"/>
    <w:rsid w:val="004B7CDF"/>
    <w:rsid w:val="004C1153"/>
    <w:rsid w:val="004C22E2"/>
    <w:rsid w:val="004C2FB3"/>
    <w:rsid w:val="004E3CB2"/>
    <w:rsid w:val="004E4B9F"/>
    <w:rsid w:val="004E524A"/>
    <w:rsid w:val="004E5729"/>
    <w:rsid w:val="004E6B10"/>
    <w:rsid w:val="0050528F"/>
    <w:rsid w:val="00505E1E"/>
    <w:rsid w:val="00511771"/>
    <w:rsid w:val="00520DF2"/>
    <w:rsid w:val="00520EEB"/>
    <w:rsid w:val="00520F49"/>
    <w:rsid w:val="00543720"/>
    <w:rsid w:val="0055042C"/>
    <w:rsid w:val="00561A05"/>
    <w:rsid w:val="00564515"/>
    <w:rsid w:val="0056472B"/>
    <w:rsid w:val="005665D9"/>
    <w:rsid w:val="00567710"/>
    <w:rsid w:val="00571725"/>
    <w:rsid w:val="005718BE"/>
    <w:rsid w:val="00574896"/>
    <w:rsid w:val="00595F91"/>
    <w:rsid w:val="005A6173"/>
    <w:rsid w:val="005A7875"/>
    <w:rsid w:val="005D1710"/>
    <w:rsid w:val="005D717E"/>
    <w:rsid w:val="005D7BC6"/>
    <w:rsid w:val="005E528E"/>
    <w:rsid w:val="005F0A0C"/>
    <w:rsid w:val="005F49CE"/>
    <w:rsid w:val="0060014D"/>
    <w:rsid w:val="0061556B"/>
    <w:rsid w:val="00636D90"/>
    <w:rsid w:val="00642E4E"/>
    <w:rsid w:val="0066270D"/>
    <w:rsid w:val="00665E6D"/>
    <w:rsid w:val="00672A07"/>
    <w:rsid w:val="00681170"/>
    <w:rsid w:val="00687F7E"/>
    <w:rsid w:val="006A7394"/>
    <w:rsid w:val="006D021A"/>
    <w:rsid w:val="006E23C1"/>
    <w:rsid w:val="006F3E2C"/>
    <w:rsid w:val="00717EA7"/>
    <w:rsid w:val="00720E5C"/>
    <w:rsid w:val="00763B69"/>
    <w:rsid w:val="00767585"/>
    <w:rsid w:val="00780342"/>
    <w:rsid w:val="00781AB7"/>
    <w:rsid w:val="007909A0"/>
    <w:rsid w:val="00791CAA"/>
    <w:rsid w:val="00792519"/>
    <w:rsid w:val="00797FDA"/>
    <w:rsid w:val="007D34F5"/>
    <w:rsid w:val="007E6003"/>
    <w:rsid w:val="007F16E2"/>
    <w:rsid w:val="0080242B"/>
    <w:rsid w:val="008273EE"/>
    <w:rsid w:val="00842939"/>
    <w:rsid w:val="00860FFD"/>
    <w:rsid w:val="00876395"/>
    <w:rsid w:val="008765B0"/>
    <w:rsid w:val="00884F01"/>
    <w:rsid w:val="00891B6E"/>
    <w:rsid w:val="00897AC1"/>
    <w:rsid w:val="008A7762"/>
    <w:rsid w:val="008A7EB0"/>
    <w:rsid w:val="008D441A"/>
    <w:rsid w:val="008D59C9"/>
    <w:rsid w:val="008E126C"/>
    <w:rsid w:val="008E2DBC"/>
    <w:rsid w:val="008E5BC1"/>
    <w:rsid w:val="008F03F7"/>
    <w:rsid w:val="008F4808"/>
    <w:rsid w:val="0090641A"/>
    <w:rsid w:val="00913A11"/>
    <w:rsid w:val="00920835"/>
    <w:rsid w:val="009244E7"/>
    <w:rsid w:val="00926580"/>
    <w:rsid w:val="0093280F"/>
    <w:rsid w:val="00936210"/>
    <w:rsid w:val="00955CF0"/>
    <w:rsid w:val="00973E74"/>
    <w:rsid w:val="009B5432"/>
    <w:rsid w:val="009B5AD2"/>
    <w:rsid w:val="009C043A"/>
    <w:rsid w:val="009C7809"/>
    <w:rsid w:val="009F0C3C"/>
    <w:rsid w:val="009F31E8"/>
    <w:rsid w:val="00A02DF8"/>
    <w:rsid w:val="00A05B2B"/>
    <w:rsid w:val="00A07344"/>
    <w:rsid w:val="00A11A3D"/>
    <w:rsid w:val="00A26DA1"/>
    <w:rsid w:val="00A362A5"/>
    <w:rsid w:val="00A460CD"/>
    <w:rsid w:val="00A56578"/>
    <w:rsid w:val="00A62EBF"/>
    <w:rsid w:val="00A72E88"/>
    <w:rsid w:val="00A84C76"/>
    <w:rsid w:val="00A9324D"/>
    <w:rsid w:val="00AC7DEB"/>
    <w:rsid w:val="00AE2199"/>
    <w:rsid w:val="00B00717"/>
    <w:rsid w:val="00B02A9A"/>
    <w:rsid w:val="00B03047"/>
    <w:rsid w:val="00B22990"/>
    <w:rsid w:val="00B247EA"/>
    <w:rsid w:val="00B35B4A"/>
    <w:rsid w:val="00B405F1"/>
    <w:rsid w:val="00B548F2"/>
    <w:rsid w:val="00B55A01"/>
    <w:rsid w:val="00B55B0E"/>
    <w:rsid w:val="00B56256"/>
    <w:rsid w:val="00B63259"/>
    <w:rsid w:val="00B63548"/>
    <w:rsid w:val="00B73DA5"/>
    <w:rsid w:val="00B92808"/>
    <w:rsid w:val="00BB6116"/>
    <w:rsid w:val="00BC4655"/>
    <w:rsid w:val="00BC6F74"/>
    <w:rsid w:val="00BF3F05"/>
    <w:rsid w:val="00C013C8"/>
    <w:rsid w:val="00C01B3E"/>
    <w:rsid w:val="00C01EC1"/>
    <w:rsid w:val="00C132D1"/>
    <w:rsid w:val="00C2130E"/>
    <w:rsid w:val="00C3097A"/>
    <w:rsid w:val="00C445E8"/>
    <w:rsid w:val="00C44B81"/>
    <w:rsid w:val="00C4607B"/>
    <w:rsid w:val="00C63B01"/>
    <w:rsid w:val="00C81252"/>
    <w:rsid w:val="00CA3504"/>
    <w:rsid w:val="00CC5A5A"/>
    <w:rsid w:val="00CC75FE"/>
    <w:rsid w:val="00CE7AB1"/>
    <w:rsid w:val="00CF0EAF"/>
    <w:rsid w:val="00CF7248"/>
    <w:rsid w:val="00D02847"/>
    <w:rsid w:val="00D037CF"/>
    <w:rsid w:val="00D21712"/>
    <w:rsid w:val="00D23CF6"/>
    <w:rsid w:val="00D25F11"/>
    <w:rsid w:val="00D26B97"/>
    <w:rsid w:val="00D370F2"/>
    <w:rsid w:val="00D411E7"/>
    <w:rsid w:val="00D4194B"/>
    <w:rsid w:val="00D447D8"/>
    <w:rsid w:val="00D4679B"/>
    <w:rsid w:val="00D4771B"/>
    <w:rsid w:val="00D625C4"/>
    <w:rsid w:val="00D65C6F"/>
    <w:rsid w:val="00D740F7"/>
    <w:rsid w:val="00D768CA"/>
    <w:rsid w:val="00D800D9"/>
    <w:rsid w:val="00D802F3"/>
    <w:rsid w:val="00D84D9F"/>
    <w:rsid w:val="00DA2963"/>
    <w:rsid w:val="00DA652C"/>
    <w:rsid w:val="00DA6741"/>
    <w:rsid w:val="00DC0250"/>
    <w:rsid w:val="00DC4B95"/>
    <w:rsid w:val="00DE0B9F"/>
    <w:rsid w:val="00DE10CB"/>
    <w:rsid w:val="00DE1E03"/>
    <w:rsid w:val="00E05F51"/>
    <w:rsid w:val="00E07851"/>
    <w:rsid w:val="00E149B2"/>
    <w:rsid w:val="00E15036"/>
    <w:rsid w:val="00E22B46"/>
    <w:rsid w:val="00E367FA"/>
    <w:rsid w:val="00E44EA9"/>
    <w:rsid w:val="00E565F1"/>
    <w:rsid w:val="00E609AC"/>
    <w:rsid w:val="00E733E2"/>
    <w:rsid w:val="00E77706"/>
    <w:rsid w:val="00E83BA1"/>
    <w:rsid w:val="00EA5CAF"/>
    <w:rsid w:val="00EA7138"/>
    <w:rsid w:val="00EC0276"/>
    <w:rsid w:val="00EC0DDA"/>
    <w:rsid w:val="00EC273A"/>
    <w:rsid w:val="00EE2075"/>
    <w:rsid w:val="00EE22B9"/>
    <w:rsid w:val="00F11228"/>
    <w:rsid w:val="00F16345"/>
    <w:rsid w:val="00F1717B"/>
    <w:rsid w:val="00F202E9"/>
    <w:rsid w:val="00F35EAE"/>
    <w:rsid w:val="00F449A3"/>
    <w:rsid w:val="00F55354"/>
    <w:rsid w:val="00F57837"/>
    <w:rsid w:val="00F65EB5"/>
    <w:rsid w:val="00F74A64"/>
    <w:rsid w:val="00F83DB2"/>
    <w:rsid w:val="00F96377"/>
    <w:rsid w:val="00FC7F83"/>
    <w:rsid w:val="00FD236F"/>
    <w:rsid w:val="00FF0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5EFB5F-46E3-4FC0-B04D-AA5B1568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A01"/>
    <w:pPr>
      <w:widowControl w:val="0"/>
      <w:autoSpaceDE w:val="0"/>
      <w:autoSpaceDN w:val="0"/>
      <w:spacing w:line="420" w:lineRule="atLeast"/>
      <w:jc w:val="both"/>
    </w:pPr>
    <w:rPr>
      <w:rFonts w:ascii="明朝体" w:eastAsia="明朝体" w:hAnsi="Century" w:cs="Times New Roman"/>
      <w:spacing w:val="20"/>
      <w:sz w:val="24"/>
      <w:szCs w:val="20"/>
    </w:rPr>
  </w:style>
  <w:style w:type="paragraph" w:styleId="2">
    <w:name w:val="heading 2"/>
    <w:basedOn w:val="a"/>
    <w:next w:val="a"/>
    <w:link w:val="20"/>
    <w:uiPriority w:val="9"/>
    <w:unhideWhenUsed/>
    <w:qFormat/>
    <w:rsid w:val="00F1122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1"/>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4">
    <w:name w:val="ヘッダー (文字)"/>
    <w:basedOn w:val="a0"/>
    <w:link w:val="a3"/>
    <w:uiPriority w:val="99"/>
    <w:rsid w:val="00B55A01"/>
  </w:style>
  <w:style w:type="paragraph" w:styleId="a5">
    <w:name w:val="footer"/>
    <w:basedOn w:val="a"/>
    <w:link w:val="a6"/>
    <w:uiPriority w:val="99"/>
    <w:unhideWhenUsed/>
    <w:rsid w:val="00B55A01"/>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6">
    <w:name w:val="フッター (文字)"/>
    <w:basedOn w:val="a0"/>
    <w:link w:val="a5"/>
    <w:uiPriority w:val="99"/>
    <w:rsid w:val="00B55A01"/>
  </w:style>
  <w:style w:type="character" w:customStyle="1" w:styleId="20">
    <w:name w:val="見出し 2 (文字)"/>
    <w:basedOn w:val="a0"/>
    <w:link w:val="2"/>
    <w:uiPriority w:val="9"/>
    <w:rsid w:val="00F11228"/>
    <w:rPr>
      <w:rFonts w:asciiTheme="majorHAnsi" w:eastAsiaTheme="majorEastAsia" w:hAnsiTheme="majorHAnsi" w:cstheme="majorBidi"/>
      <w:spacing w:val="20"/>
      <w:sz w:val="24"/>
      <w:szCs w:val="20"/>
    </w:rPr>
  </w:style>
  <w:style w:type="paragraph" w:styleId="a7">
    <w:name w:val="Balloon Text"/>
    <w:basedOn w:val="a"/>
    <w:link w:val="a8"/>
    <w:uiPriority w:val="99"/>
    <w:semiHidden/>
    <w:unhideWhenUsed/>
    <w:rsid w:val="008273E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73EE"/>
    <w:rPr>
      <w:rFonts w:asciiTheme="majorHAnsi" w:eastAsiaTheme="majorEastAsia" w:hAnsiTheme="majorHAnsi" w:cstheme="majorBidi"/>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77461">
      <w:bodyDiv w:val="1"/>
      <w:marLeft w:val="0"/>
      <w:marRight w:val="0"/>
      <w:marTop w:val="0"/>
      <w:marBottom w:val="0"/>
      <w:divBdr>
        <w:top w:val="none" w:sz="0" w:space="0" w:color="auto"/>
        <w:left w:val="none" w:sz="0" w:space="0" w:color="auto"/>
        <w:bottom w:val="none" w:sz="0" w:space="0" w:color="auto"/>
        <w:right w:val="none" w:sz="0" w:space="0" w:color="auto"/>
      </w:divBdr>
      <w:divsChild>
        <w:div w:id="49616251">
          <w:marLeft w:val="-285"/>
          <w:marRight w:val="-15"/>
          <w:marTop w:val="0"/>
          <w:marBottom w:val="0"/>
          <w:divBdr>
            <w:top w:val="none" w:sz="0" w:space="0" w:color="auto"/>
            <w:left w:val="none" w:sz="0" w:space="0" w:color="auto"/>
            <w:bottom w:val="none" w:sz="0" w:space="0" w:color="auto"/>
            <w:right w:val="none" w:sz="0" w:space="0" w:color="auto"/>
          </w:divBdr>
        </w:div>
        <w:div w:id="2122718344">
          <w:marLeft w:val="0"/>
          <w:marRight w:val="0"/>
          <w:marTop w:val="150"/>
          <w:marBottom w:val="150"/>
          <w:divBdr>
            <w:top w:val="none" w:sz="0" w:space="0" w:color="auto"/>
            <w:left w:val="none" w:sz="0" w:space="0" w:color="auto"/>
            <w:bottom w:val="none" w:sz="0" w:space="0" w:color="auto"/>
            <w:right w:val="none" w:sz="0" w:space="0" w:color="auto"/>
          </w:divBdr>
        </w:div>
      </w:divsChild>
    </w:div>
    <w:div w:id="1778988894">
      <w:bodyDiv w:val="1"/>
      <w:marLeft w:val="0"/>
      <w:marRight w:val="0"/>
      <w:marTop w:val="0"/>
      <w:marBottom w:val="0"/>
      <w:divBdr>
        <w:top w:val="none" w:sz="0" w:space="0" w:color="auto"/>
        <w:left w:val="none" w:sz="0" w:space="0" w:color="auto"/>
        <w:bottom w:val="none" w:sz="0" w:space="0" w:color="auto"/>
        <w:right w:val="none" w:sz="0" w:space="0" w:color="auto"/>
      </w:divBdr>
      <w:divsChild>
        <w:div w:id="278491928">
          <w:marLeft w:val="-285"/>
          <w:marRight w:val="-15"/>
          <w:marTop w:val="0"/>
          <w:marBottom w:val="0"/>
          <w:divBdr>
            <w:top w:val="none" w:sz="0" w:space="0" w:color="auto"/>
            <w:left w:val="none" w:sz="0" w:space="0" w:color="auto"/>
            <w:bottom w:val="none" w:sz="0" w:space="0" w:color="auto"/>
            <w:right w:val="none" w:sz="0" w:space="0" w:color="auto"/>
          </w:divBdr>
        </w:div>
        <w:div w:id="187257210">
          <w:marLeft w:val="-285"/>
          <w:marRight w:val="-15"/>
          <w:marTop w:val="0"/>
          <w:marBottom w:val="0"/>
          <w:divBdr>
            <w:top w:val="none" w:sz="0" w:space="0" w:color="auto"/>
            <w:left w:val="none" w:sz="0" w:space="0" w:color="auto"/>
            <w:bottom w:val="none" w:sz="0" w:space="0" w:color="auto"/>
            <w:right w:val="none" w:sz="0" w:space="0" w:color="auto"/>
          </w:divBdr>
        </w:div>
      </w:divsChild>
    </w:div>
    <w:div w:id="19064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後援会事務局</dc:creator>
  <cp:keywords/>
  <dc:description/>
  <cp:lastModifiedBy>後援会事務局</cp:lastModifiedBy>
  <cp:revision>656</cp:revision>
  <cp:lastPrinted>2021-06-07T02:57:00Z</cp:lastPrinted>
  <dcterms:created xsi:type="dcterms:W3CDTF">2021-04-26T07:06:00Z</dcterms:created>
  <dcterms:modified xsi:type="dcterms:W3CDTF">2021-06-25T02:52:00Z</dcterms:modified>
</cp:coreProperties>
</file>